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233" w:rsidRPr="00C75233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b/>
          <w:sz w:val="24"/>
          <w:szCs w:val="24"/>
          <w:lang w:eastAsia="ru-RU"/>
        </w:rPr>
      </w:pPr>
      <w:r w:rsidRPr="00C75233">
        <w:rPr>
          <w:rFonts w:ascii="Verdana" w:eastAsia="Times New Roman" w:hAnsi="Verdana" w:cs="Times New Roman"/>
          <w:b/>
          <w:sz w:val="24"/>
          <w:szCs w:val="24"/>
          <w:lang w:eastAsia="ru-RU"/>
        </w:rPr>
        <w:t>Организация коррекционной работы с детьми.</w:t>
      </w:r>
    </w:p>
    <w:p w:rsidR="00C75233" w:rsidRPr="00C75233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b/>
          <w:sz w:val="24"/>
          <w:szCs w:val="24"/>
          <w:lang w:eastAsia="ru-RU"/>
        </w:rPr>
      </w:pP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Ребёнок развивается на фоне среды. Среда не должна быть просто «обстановкой», а источником детского развития.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В ребёнке работает внутренняя пластическая сила. Всё, что воздействует на ребёнка из окружающего мира, переходит во внутреннее строительство, включая формирование органов чувств.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В древней Греции считали: любое исследование должно быть основано на удивлении.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«Чрезвычайно важно, чтобы ещё до начала размышления, прежде чем вообще дать ход нашему мышлению, мы пережили состояние удивления. А мышление, которое приходит в движение, минуя состояние удивления – это, в сущности, говоря - просто игра ума».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Итак, первоосновой мышления должно быть удивление. И это должно лечь в основу </w:t>
      </w: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принципа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организации развивающей среды.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Развивающая среда</w:t>
      </w:r>
      <w:r w:rsidR="008D090F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это не обработка или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отшлифовывание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знаний ребёнка, а внутреннее стимулирование его развития. Ведь всё, что попадает в поле зрения ребёнка, делается видимым, становится узнаваемым и запоминаемым.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Современные подходы к ребёнку предполагают также более тесное взаимодействие воспитателя с детьми. Иной позиции требует её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личностноориентированный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способ взаимодействии – это в первую очередь предоставление ребёнку свободы, независимости, большого «поля» для самостоятельных действий, общения на равных.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Это фактор и усиление внимания к проблеме организации развивающего обучения с особой остротой поставил перед нами вопрос – как же продуктивнее оборудовать предметно – развивающую среду, чтобы она стала стимулирующей, направляющей и обучающей.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Приоритетным направлением в течение уже нескольких лет в нашем ДОУ «Медвежонок» является поиск своей модели развивающей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предметнопространственной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среды.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Философией модели развивающей среды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служит для всех нас утверждение: каждый ребёнок должен </w:t>
      </w:r>
      <w:proofErr w:type="gram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находится</w:t>
      </w:r>
      <w:proofErr w:type="gram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в среде богатой стимулами, побуждающей к действию ребёнка.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Мы пытаемся изменить вариант предметно - средовой модели, чтобы образовательное содержание, которое непосредственно проецируется на предметную среду, помогало ребёнку с общим недоразвитием речи не только восполнить образовательный вакуум, но и «оживило» бы процесс «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вычерпывания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» ребёнком развивающего содержания.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lastRenderedPageBreak/>
        <w:t xml:space="preserve">В истории дошкольной педагогики известно несколько вариантов предметно - средовой модели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 xml:space="preserve">(М. </w:t>
      </w:r>
      <w:proofErr w:type="spellStart"/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Монтессори</w:t>
      </w:r>
      <w:proofErr w:type="spellEnd"/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)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;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комплекснотематической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модели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 xml:space="preserve">(О. </w:t>
      </w:r>
      <w:proofErr w:type="spellStart"/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Декроли</w:t>
      </w:r>
      <w:proofErr w:type="spellEnd"/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 xml:space="preserve">, С. </w:t>
      </w:r>
      <w:proofErr w:type="spellStart"/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Френс</w:t>
      </w:r>
      <w:proofErr w:type="spellEnd"/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)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и учебной модели.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Все современные системы образования стремятся к тому, чтобы знания добывались самими детьми, а воспитатель был дирижёром, развивающим разум ребёнка, думающим, помогающим найти способы решения возникающих проблем.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Мы пробуем создать в группах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предметнопространственную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среду, обеспечивающую интенсивно развивающий характер педагогического процесса, организацию жизнедеятельности детей на коррекционно-развивающей основе.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Принцип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коррекционно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- развивающего обучения означает, что обучение может быть развивающим тогда, когда оно учитывает зону ближайшего развития ребёнка, которая представляет резерв его потенциальных возможностей.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Коррекционная направленность воспитательно-образовательного процесса среди множества задач предусматривает решение следующих:</w:t>
      </w:r>
    </w:p>
    <w:p w:rsidR="00C75233" w:rsidRPr="005A7E32" w:rsidRDefault="00C75233" w:rsidP="00C7523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Развитие познавательной активности детей с ОНР. </w:t>
      </w:r>
    </w:p>
    <w:p w:rsidR="00C75233" w:rsidRPr="005A7E32" w:rsidRDefault="00C75233" w:rsidP="00C7523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Развитие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общеинтелектуальных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умений. 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Задача развивающего обучения </w:t>
      </w: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-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это внедрение форм и методов, направленных на индивидуальное развитие каждого ребёнка, максимальное раскрытие индивидуальных возможностей и задатков.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u w:val="single"/>
          <w:lang w:eastAsia="ru-RU"/>
        </w:rPr>
        <w:t>Таким образом</w:t>
      </w:r>
      <w:proofErr w:type="gram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,</w:t>
      </w:r>
      <w:proofErr w:type="gram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мы поставили цель построения модели коррекционно-развивающего педагогического процесса в нашем ДОУ.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Для реализации новых подходов к коррекционно-воспитательной работе с детьми с ОНР мы создали в группах развивающую предметную среду, где «каркасом» коррекционно-развивающего обучения стала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ЛОГОсреда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в речевых группах.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При построении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ЛОГОсреды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мы исходим из того что:</w:t>
      </w:r>
    </w:p>
    <w:p w:rsidR="00C75233" w:rsidRPr="005A7E32" w:rsidRDefault="00C75233" w:rsidP="00C75233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Логосреда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должна помочь привнести в коррекционную работу яркие эмоциональные раздражители с элементами неожиданности и новизны. Здесь важно следовать принципу «развивающей» интриги. 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Предметно игровая среда должна отвечать следующим параметрам:</w:t>
      </w:r>
    </w:p>
    <w:p w:rsidR="00C75233" w:rsidRPr="005A7E32" w:rsidRDefault="00C75233" w:rsidP="00C75233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Проблемная насыщенность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 xml:space="preserve">(у нас </w:t>
      </w:r>
      <w:proofErr w:type="spellStart"/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ЛОГОсреда</w:t>
      </w:r>
      <w:proofErr w:type="spellEnd"/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)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</w:t>
      </w:r>
    </w:p>
    <w:p w:rsidR="00C75233" w:rsidRPr="005A7E32" w:rsidRDefault="00C75233" w:rsidP="00C75233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Создание условий для самореализации </w:t>
      </w:r>
    </w:p>
    <w:p w:rsidR="00C75233" w:rsidRPr="005A7E32" w:rsidRDefault="00C75233" w:rsidP="00C75233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Многофункциональность и вариативность модели среды </w:t>
      </w:r>
    </w:p>
    <w:p w:rsidR="00C75233" w:rsidRPr="005A7E32" w:rsidRDefault="00C75233" w:rsidP="00C75233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Необыденность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, приближение к домашней обстановке </w:t>
      </w:r>
    </w:p>
    <w:p w:rsidR="00C75233" w:rsidRPr="005A7E32" w:rsidRDefault="00C75233" w:rsidP="00C75233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Открытость к изменению, своеобразному достраиванию среды детьми, преобразование её детьми </w:t>
      </w:r>
    </w:p>
    <w:p w:rsidR="00C75233" w:rsidRPr="005A7E32" w:rsidRDefault="00C75233" w:rsidP="00C75233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lastRenderedPageBreak/>
        <w:t xml:space="preserve">Психологическая комфортность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(создать обстановку, которая расковывает и подводит к мотивации успешности)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u w:val="single"/>
          <w:lang w:eastAsia="ru-RU"/>
        </w:rPr>
        <w:t>Среда, окружающая детей в группе, должна обеспечивать:</w:t>
      </w:r>
    </w:p>
    <w:p w:rsidR="00C75233" w:rsidRPr="005A7E32" w:rsidRDefault="00C75233" w:rsidP="00C75233">
      <w:pPr>
        <w:spacing w:after="0" w:line="360" w:lineRule="auto"/>
        <w:ind w:left="180" w:right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- чувство психологической защищённости</w:t>
      </w:r>
    </w:p>
    <w:p w:rsidR="00C75233" w:rsidRPr="005A7E32" w:rsidRDefault="00C75233" w:rsidP="00C75233">
      <w:pPr>
        <w:spacing w:after="0" w:line="360" w:lineRule="auto"/>
        <w:ind w:left="180" w:right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- средства полноценного развития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(т. е. должна быть обеспечена радость существования)</w:t>
      </w:r>
    </w:p>
    <w:p w:rsidR="00C75233" w:rsidRPr="005A7E32" w:rsidRDefault="00C75233" w:rsidP="00C75233">
      <w:pPr>
        <w:spacing w:after="0" w:line="360" w:lineRule="auto"/>
        <w:ind w:left="180" w:right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- решать через предметно-игровую среду проблемы познания и развития, их решение должно осуществляться с одинаковой степенью заинтересованности «ребёнок-педагог»</w:t>
      </w:r>
    </w:p>
    <w:p w:rsidR="00C75233" w:rsidRPr="005A7E32" w:rsidRDefault="00C75233" w:rsidP="00C75233">
      <w:pPr>
        <w:spacing w:after="0" w:line="360" w:lineRule="auto"/>
        <w:ind w:left="180" w:right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- сочетание привычных и неординарных элементов в эстетической организации среды.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А значит: предметная среда должна предоставлять ребёнку условия для творческого развития и обеспечивать возможность «вычерпывать» из неё информацию.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В поисках модели развивающей среды мы обратились к рекомендациям В. Ф. Базарного «Укрепление здоровья детей и подростков за счёт интеграции процессов обучения, направленного формирования функций зрения», который доказал, что повышение эффективности развития детей обеспечивается использованием ЭКОЛОГИЧЕСКИХ букварей в воспитательном процессе. Исходя из того, что 90% всей информации об окружающем ребёнок получает с помощью органов зрения, мы определили для себя задачу через оформление пространства группы превратить глаз ребёнка в «инструмент» познания. На первом этапе это служило своеобразным введением детей в мир букв, занимательной грамматики.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Однако, используя его здоровье, развивающую технологию обучения, нам хотелось большего обращения к детской активности. Экологический букварь даёт возможность обработки на нём 4 сезонов, а задуманная нами работа в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ЛОГОсреде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позволяет «спроектировать» любую рабочую лексическую тему.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u w:val="single"/>
          <w:lang w:eastAsia="ru-RU"/>
        </w:rPr>
        <w:t>Цель такой оформляемой зоны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– создать содержательно-смысловое «поле», благодаря которому можно решать и образовательные, и развивающие задачи. Важным моментом при этом мы считаем, что «проживая» определённую лексическую тему, педагогу удаётся создать творческую ситуацию коллективного общения, состязательности и сотрудничества между детьми.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u w:val="single"/>
          <w:lang w:eastAsia="ru-RU"/>
        </w:rPr>
        <w:t xml:space="preserve">Девизом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u w:val="single"/>
          <w:lang w:eastAsia="ru-RU"/>
        </w:rPr>
        <w:t>ЛОГОсреды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мы считаем высказывание В. А. Сухомлинского: «Мысль – как цветок, который постепенно накапливает жизненные соки. Дадим же корням эти соки, откроем перед цветком солнце – и он расцветёт»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Организация и работы в этой зоне стимулирует развитие ребёнка, обеспечивает более высокий уровень познавательного развития, провоцирует его речевую активность.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ЛОГОсреда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– это ключ к освоению рабочей лексической темы.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u w:val="single"/>
          <w:lang w:eastAsia="ru-RU"/>
        </w:rPr>
        <w:lastRenderedPageBreak/>
        <w:t>Особый развивающий смысл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ЛОГОсреды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в том, что здесь создаются благоприятные условия для роста резервов развития ребёнка, для речевой практики. Процессы развития, «запущенные» в блоке обучения, здесь как бы имеют своё продолжение, но специально в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ЛОГОсреде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преследуются развивающие цели. Эффективность работы в этой зоне достигается специальной методической аранжировкой воспитателя и логопеда с помощью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коррекционноразвивающих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заданий. Подбираются упражнения, тренирующие память, творческое воображение и мышление, создающие атмосферу сотрудничества и поиска, побуждающие к диалогу.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В старшей речевой группе «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Любознайки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» через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ЛОГОсреду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«Волшебный лес» проходят все лексические темы:</w:t>
      </w:r>
    </w:p>
    <w:p w:rsidR="00C75233" w:rsidRPr="005A7E32" w:rsidRDefault="00C75233" w:rsidP="00C75233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Осенний период -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ЛОГОсреда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«Осень в волшебном лесу»: 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Лексические темы в сентябре: « Как мы лето провожали», «Ранняя осень», «Деревья в лесу»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Лексические темы в октябре: «Овощи», «Фрукты», «Поздняя осень»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proofErr w:type="gram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В этот период мы происходит активизация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импрессивного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словаря детей словами: август, сентябрь, ранняя осень, «золотая» осень, дождь, тучи, пасмурно, «поздняя осень» и т. п.</w:t>
      </w:r>
      <w:proofErr w:type="gramEnd"/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Для активизации словаря проводятся: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ru-RU"/>
        </w:rPr>
        <w:t>I.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</w:t>
      </w: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Грамматические упражнения такие как:</w:t>
      </w:r>
    </w:p>
    <w:p w:rsidR="00C75233" w:rsidRPr="005A7E32" w:rsidRDefault="00C75233" w:rsidP="00C75233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Образование родственных слов: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грибгрибница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, грибник - грибной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(дождь)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</w:t>
      </w:r>
    </w:p>
    <w:p w:rsidR="00C75233" w:rsidRPr="005A7E32" w:rsidRDefault="00C75233" w:rsidP="00C75233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образование относительных прилагательных от названий деревьев: осина – </w:t>
      </w:r>
      <w:proofErr w:type="gram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осиновый</w:t>
      </w:r>
      <w:proofErr w:type="gram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, берёза – берёзовый. </w:t>
      </w:r>
    </w:p>
    <w:p w:rsidR="00C75233" w:rsidRPr="005A7E32" w:rsidRDefault="00C75233" w:rsidP="00C75233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образование существительных, обозначающих овощи и фрукты с помощью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уменьшительноласкательных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суффиксов </w:t>
      </w:r>
    </w:p>
    <w:p w:rsidR="00C75233" w:rsidRPr="005A7E32" w:rsidRDefault="00C75233" w:rsidP="00C75233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упражнение в практическом употреблении предлогов: под кустом, на ветке и т. д. 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ru-RU"/>
        </w:rPr>
        <w:t>II.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</w:t>
      </w: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Упражнения на развитие связной речи:</w:t>
      </w:r>
    </w:p>
    <w:p w:rsidR="00C75233" w:rsidRPr="005A7E32" w:rsidRDefault="00C75233" w:rsidP="00C75233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Договаривание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развёрнутых простых упражнений за воспитателем: Наш лес с приходом осени</w:t>
      </w:r>
      <w:proofErr w:type="gram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.</w:t>
      </w:r>
      <w:proofErr w:type="gram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</w:t>
      </w:r>
      <w:proofErr w:type="gram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и</w:t>
      </w:r>
      <w:proofErr w:type="gram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зменился. Листья на деревьях пожелтели. </w:t>
      </w:r>
    </w:p>
    <w:p w:rsidR="00C75233" w:rsidRPr="005A7E32" w:rsidRDefault="00C75233" w:rsidP="00C75233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Придумывание совместного рассказа, «Какие чудеса можно увидеть в осеннем лесу» </w:t>
      </w:r>
    </w:p>
    <w:p w:rsidR="00C75233" w:rsidRPr="005A7E32" w:rsidRDefault="00C75233" w:rsidP="00C75233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Составление описательных рассказов по схеме об овощах и фруктах. </w:t>
      </w:r>
    </w:p>
    <w:p w:rsidR="00C75233" w:rsidRPr="005A7E32" w:rsidRDefault="00C75233" w:rsidP="00C75233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Беседа с воспитателем на тему: «Как вы с родителями ходили за грибами и ягодами в лес летом» или «Как изменился лес в октябре» 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ru-RU"/>
        </w:rPr>
        <w:lastRenderedPageBreak/>
        <w:t>III.</w:t>
      </w: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 xml:space="preserve"> </w:t>
      </w:r>
      <w:proofErr w:type="gramStart"/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Глобальное чтение: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осина, берёза, рябина, лес, осень, грибы, цветы, туча, дождь, кап-кап, октябрь, эхо.</w:t>
      </w:r>
      <w:proofErr w:type="gramEnd"/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ru-RU"/>
        </w:rPr>
        <w:t>IV.</w:t>
      </w: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 xml:space="preserve"> Развитие фонематического восприятия: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выделение из слов для глобального чтения гласных звуков: А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(кап-кап)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, О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(осень)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, У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(туча)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, И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(гриб)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, </w:t>
      </w:r>
      <w:proofErr w:type="gram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Ы</w:t>
      </w:r>
      <w:proofErr w:type="gram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(цветы)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, Э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(эхо)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Важно отметить, что в это время происходит развитие высших психических функций:</w:t>
      </w:r>
    </w:p>
    <w:p w:rsidR="00C75233" w:rsidRPr="005A7E32" w:rsidRDefault="00C75233" w:rsidP="00C75233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Различение листьев разных деревьев по цвету, форме. Для этого можно провести игру «Узнай дерево по листьям», зрительное восприятие основных цветов и их оттенков - на натуральных овощах и фруктах, их муляжах. </w:t>
      </w:r>
    </w:p>
    <w:p w:rsidR="00C75233" w:rsidRPr="005A7E32" w:rsidRDefault="00C75233" w:rsidP="00C75233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Формирование функции сравнения и соотнесения – раскладывание фруктов по размеру, по форме. </w:t>
      </w:r>
    </w:p>
    <w:p w:rsidR="00C75233" w:rsidRPr="005A7E32" w:rsidRDefault="00C75233" w:rsidP="00C75233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Счёт фруктов и овощей. </w:t>
      </w:r>
    </w:p>
    <w:p w:rsidR="00C75233" w:rsidRPr="005A7E32" w:rsidRDefault="00C75233" w:rsidP="00C75233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Отгадывание загадок. 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Следует отметить, что каждым сезонным изменением и изменением лексической темы меняется и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ЛОГОсреда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: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Ноябрь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ЛОГОсреда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«ЧУКОККАЛА». Лексические темы «Посуда», «Одежда», «Обувь».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Зимний период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ЛОГОсреда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«Зима в волшебном лесу». Лексические темы: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Декабрь: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«Домашние животные», «Домашние птицы», «Зима», «Новый год»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Январь: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«Зимние забавы детей», «Дикие животные, их детёныши»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Февраль: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</w:t>
      </w:r>
      <w:proofErr w:type="gram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«Дикие животные Севера, среда обитания», «Птицы в зимнем лесу»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(зимующие птицы)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, «Дикие птицы»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(среда обитания, водоплавающие, перелётные, морские птицы, птицы гор, хищные птица)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, «Защитники Отечества.</w:t>
      </w:r>
      <w:proofErr w:type="gram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Мужские профессии».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В наших группах наряду с прохождением лексических тем постоянно проводятся выставки и мини-музеи на подиуме.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u w:val="single"/>
          <w:lang w:eastAsia="ru-RU"/>
        </w:rPr>
        <w:t>Например: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Сентябрь: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«Дары леса»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 xml:space="preserve">(ягоды, грибы, цветы), 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«Подарки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Лесовичка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»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(выставка поделок из природного материала)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Октябрь: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«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Хибинская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ярмарка»- мини-музей, Фоторепортаж «Как мы ходили в поход в лес»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Ноябрь: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выставка «Модельное агентство», «Посуда бабушки Федоры»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(старинная деревянная и металлическая посуда)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, «Рекламная акция»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(выставка современные столовые и чайные сервизы)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Декабрь: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«Мой самый верный дружок»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 xml:space="preserve">(выставка собак), 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«Деревня в Хибинах», «На скотном дворе», «Игрушки своими руками» </w:t>
      </w:r>
      <w:r w:rsidRPr="005A7E32">
        <w:rPr>
          <w:rFonts w:ascii="Verdana" w:eastAsia="Times New Roman" w:hAnsi="Verdana" w:cs="Times New Roman"/>
          <w:i/>
          <w:iCs/>
          <w:sz w:val="20"/>
          <w:szCs w:val="20"/>
          <w:lang w:eastAsia="ru-RU"/>
        </w:rPr>
        <w:t>(поделки детей на новогоднюю ёлку)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, «Пришла зима в Хибины»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lastRenderedPageBreak/>
        <w:t>Январь: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«Самая смешная фотография про новогодний праздник», «Кто живёт на льдине»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b/>
          <w:bCs/>
          <w:sz w:val="20"/>
          <w:szCs w:val="20"/>
          <w:lang w:eastAsia="ru-RU"/>
        </w:rPr>
        <w:t>Февраль:</w:t>
      </w: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«Звери Севера», «Птицы в зимнем лесу»,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минимузей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«Птицы», выставка – музей на подиуме «Русские войны», активное участие в этих выставках принимают не только воспитатели и дети, но и также родители.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Мы глубоко убеждены, что большая часть Лексико-грамматического материала, изучаемого детьми на логопедических занятиях, может успешно закрепляться и расширяться благодаря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логосреде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в блоке совместной деятельности воспитателя с детьми. Работа в этой развивающей зоне способствует совершенствованию речевого общения детей, помогает расширению запаса пассивной и активной лексики. Вследствие этого заинтересованное, комфортное состояние психической сферы ребёнка, т. к. в результате игровых развивающих заданий трудности оказываются преодолимыми, а </w:t>
      </w:r>
      <w:proofErr w:type="gram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поставленная</w:t>
      </w:r>
      <w:proofErr w:type="gram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цельдостигнутой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.</w:t>
      </w:r>
    </w:p>
    <w:p w:rsidR="00C75233" w:rsidRPr="005A7E32" w:rsidRDefault="00C75233" w:rsidP="00C75233">
      <w:pPr>
        <w:spacing w:before="75" w:after="75" w:line="360" w:lineRule="auto"/>
        <w:ind w:firstLine="180"/>
        <w:rPr>
          <w:rFonts w:ascii="Verdana" w:eastAsia="Times New Roman" w:hAnsi="Verdana" w:cs="Times New Roman"/>
          <w:sz w:val="20"/>
          <w:szCs w:val="20"/>
          <w:lang w:eastAsia="ru-RU"/>
        </w:rPr>
      </w:pP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ЛОГОсреда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стала системой воспитательно-образовательной и коррекционной развивающей работой в нашем детском саду. А опыт включения </w:t>
      </w:r>
      <w:proofErr w:type="spellStart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>коррекционно</w:t>
      </w:r>
      <w:proofErr w:type="spellEnd"/>
      <w:r w:rsidRPr="005A7E32">
        <w:rPr>
          <w:rFonts w:ascii="Verdana" w:eastAsia="Times New Roman" w:hAnsi="Verdana" w:cs="Times New Roman"/>
          <w:sz w:val="20"/>
          <w:szCs w:val="20"/>
          <w:lang w:eastAsia="ru-RU"/>
        </w:rPr>
        <w:t xml:space="preserve"> развивающих заданий с детьми, имеющими ОНР, в специально оформленной среде свидетельствует о значительном повышении её эффективности.</w:t>
      </w:r>
    </w:p>
    <w:p w:rsidR="000661CF" w:rsidRPr="005A7E32" w:rsidRDefault="000661CF" w:rsidP="00C75233">
      <w:pPr>
        <w:rPr>
          <w:sz w:val="20"/>
          <w:szCs w:val="20"/>
        </w:rPr>
      </w:pPr>
    </w:p>
    <w:sectPr w:rsidR="000661CF" w:rsidRPr="005A7E32" w:rsidSect="000661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5547A6"/>
    <w:multiLevelType w:val="multilevel"/>
    <w:tmpl w:val="D8C20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6960E6"/>
    <w:multiLevelType w:val="multilevel"/>
    <w:tmpl w:val="36D88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33B33AE"/>
    <w:multiLevelType w:val="multilevel"/>
    <w:tmpl w:val="A8F09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8A04C52"/>
    <w:multiLevelType w:val="multilevel"/>
    <w:tmpl w:val="7A0A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A332640"/>
    <w:multiLevelType w:val="multilevel"/>
    <w:tmpl w:val="44061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7660CBB"/>
    <w:multiLevelType w:val="multilevel"/>
    <w:tmpl w:val="E4D2F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4B368B"/>
    <w:multiLevelType w:val="multilevel"/>
    <w:tmpl w:val="83A26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5233"/>
    <w:rsid w:val="000661CF"/>
    <w:rsid w:val="00436ADC"/>
    <w:rsid w:val="005A7E32"/>
    <w:rsid w:val="008D090F"/>
    <w:rsid w:val="00C3486B"/>
    <w:rsid w:val="00C75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1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75233"/>
    <w:pPr>
      <w:spacing w:before="75" w:after="75" w:line="360" w:lineRule="auto"/>
      <w:ind w:firstLine="1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lg">
    <w:name w:val="dlg"/>
    <w:basedOn w:val="a"/>
    <w:rsid w:val="00C75233"/>
    <w:pPr>
      <w:spacing w:after="0" w:line="360" w:lineRule="auto"/>
      <w:ind w:left="180" w:right="180"/>
    </w:pPr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1745</Words>
  <Characters>9948</Characters>
  <Application>Microsoft Office Word</Application>
  <DocSecurity>0</DocSecurity>
  <Lines>82</Lines>
  <Paragraphs>23</Paragraphs>
  <ScaleCrop>false</ScaleCrop>
  <Company/>
  <LinksUpToDate>false</LinksUpToDate>
  <CharactersWithSpaces>11670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5</cp:revision>
  <cp:lastPrinted>2011-12-02T14:04:00Z</cp:lastPrinted>
  <dcterms:created xsi:type="dcterms:W3CDTF">2011-12-01T09:03:00Z</dcterms:created>
  <dcterms:modified xsi:type="dcterms:W3CDTF">2014-02-10T07:27:00Z</dcterms:modified>
</cp:coreProperties>
</file>